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2835"/>
        <w:gridCol w:w="4962"/>
        <w:gridCol w:w="2268"/>
      </w:tblGrid>
      <w:tr w:rsidR="00EA07EA" w:rsidTr="00EA07EA">
        <w:trPr>
          <w:trHeight w:val="1691"/>
        </w:trPr>
        <w:tc>
          <w:tcPr>
            <w:tcW w:w="2835" w:type="dxa"/>
          </w:tcPr>
          <w:p w:rsidR="000E11BA" w:rsidRDefault="00EA07EA" w:rsidP="00EA07EA">
            <w:pPr>
              <w:pStyle w:val="Sansinterligne"/>
              <w:rPr>
                <w:noProof/>
                <w:lang w:eastAsia="fr-FR"/>
              </w:rPr>
            </w:pPr>
            <w:r>
              <w:rPr>
                <w:noProof/>
                <w:lang w:eastAsia="fr-FR"/>
              </w:rPr>
              <w:drawing>
                <wp:anchor distT="0" distB="0" distL="114300" distR="114300" simplePos="0" relativeHeight="251658240" behindDoc="1" locked="0" layoutInCell="1" allowOverlap="1" wp14:anchorId="01645576" wp14:editId="012F3CE8">
                  <wp:simplePos x="0" y="0"/>
                  <wp:positionH relativeFrom="column">
                    <wp:posOffset>39370</wp:posOffset>
                  </wp:positionH>
                  <wp:positionV relativeFrom="paragraph">
                    <wp:posOffset>290195</wp:posOffset>
                  </wp:positionV>
                  <wp:extent cx="1584960" cy="845820"/>
                  <wp:effectExtent l="0" t="0" r="0" b="0"/>
                  <wp:wrapTight wrapText="bothSides">
                    <wp:wrapPolygon edited="0">
                      <wp:start x="0" y="0"/>
                      <wp:lineTo x="0" y="20919"/>
                      <wp:lineTo x="21288" y="20919"/>
                      <wp:lineTo x="21288"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584960" cy="845820"/>
                          </a:xfrm>
                          <a:prstGeom prst="rect">
                            <a:avLst/>
                          </a:prstGeom>
                        </pic:spPr>
                      </pic:pic>
                    </a:graphicData>
                  </a:graphic>
                  <wp14:sizeRelH relativeFrom="margin">
                    <wp14:pctWidth>0</wp14:pctWidth>
                  </wp14:sizeRelH>
                  <wp14:sizeRelV relativeFrom="margin">
                    <wp14:pctHeight>0</wp14:pctHeight>
                  </wp14:sizeRelV>
                </wp:anchor>
              </w:drawing>
            </w:r>
          </w:p>
          <w:p w:rsidR="000E11BA" w:rsidRDefault="000E11BA" w:rsidP="000E11BA">
            <w:pPr>
              <w:pStyle w:val="Sansinterligne"/>
              <w:jc w:val="center"/>
            </w:pPr>
          </w:p>
        </w:tc>
        <w:tc>
          <w:tcPr>
            <w:tcW w:w="4962" w:type="dxa"/>
          </w:tcPr>
          <w:p w:rsidR="000E11BA" w:rsidRDefault="000E11BA" w:rsidP="000E11BA">
            <w:pPr>
              <w:pStyle w:val="Sansinterligne"/>
              <w:rPr>
                <w:b/>
                <w:sz w:val="28"/>
              </w:rPr>
            </w:pPr>
          </w:p>
          <w:p w:rsidR="00EA07EA" w:rsidRDefault="00EA07EA" w:rsidP="00EA07EA">
            <w:pPr>
              <w:pStyle w:val="Sansinterligne"/>
              <w:jc w:val="center"/>
              <w:rPr>
                <w:b/>
                <w:sz w:val="28"/>
              </w:rPr>
            </w:pPr>
          </w:p>
          <w:p w:rsidR="000E11BA" w:rsidRPr="000F7001" w:rsidRDefault="000E11BA" w:rsidP="00EA07EA">
            <w:pPr>
              <w:pStyle w:val="Sansinterligne"/>
              <w:jc w:val="center"/>
              <w:rPr>
                <w:b/>
                <w:sz w:val="28"/>
              </w:rPr>
            </w:pPr>
            <w:r w:rsidRPr="000F7001">
              <w:rPr>
                <w:b/>
                <w:sz w:val="28"/>
              </w:rPr>
              <w:t>MODELE DE LIBELLE DE MISSION</w:t>
            </w:r>
          </w:p>
          <w:p w:rsidR="000E11BA" w:rsidRDefault="000E11BA" w:rsidP="00EA07EA">
            <w:pPr>
              <w:pStyle w:val="Sansinterligne"/>
              <w:jc w:val="center"/>
            </w:pPr>
          </w:p>
          <w:p w:rsidR="000E11BA" w:rsidRPr="000E11BA" w:rsidRDefault="000E11BA" w:rsidP="00EA07EA">
            <w:pPr>
              <w:pStyle w:val="Sansinterligne"/>
              <w:jc w:val="center"/>
              <w:rPr>
                <w:b/>
              </w:rPr>
            </w:pPr>
            <w:r w:rsidRPr="000E11BA">
              <w:rPr>
                <w:b/>
                <w:sz w:val="28"/>
              </w:rPr>
              <w:t>SYNTHES</w:t>
            </w:r>
            <w:bookmarkStart w:id="0" w:name="_GoBack"/>
            <w:bookmarkEnd w:id="0"/>
            <w:r w:rsidRPr="000E11BA">
              <w:rPr>
                <w:b/>
                <w:sz w:val="28"/>
              </w:rPr>
              <w:t>E CRIMINALISTIQUE</w:t>
            </w:r>
          </w:p>
        </w:tc>
        <w:tc>
          <w:tcPr>
            <w:tcW w:w="2268" w:type="dxa"/>
          </w:tcPr>
          <w:p w:rsidR="000E11BA" w:rsidRDefault="000E11BA" w:rsidP="000E11BA">
            <w:pPr>
              <w:pStyle w:val="Sansinterligne"/>
            </w:pPr>
          </w:p>
        </w:tc>
      </w:tr>
    </w:tbl>
    <w:p w:rsidR="00606808" w:rsidRDefault="00606808" w:rsidP="000E11BA">
      <w:pPr>
        <w:pStyle w:val="Sansinterligne"/>
      </w:pPr>
    </w:p>
    <w:p w:rsidR="004815EA" w:rsidRDefault="004815EA" w:rsidP="000E11BA">
      <w:pPr>
        <w:pStyle w:val="Sansinterligne"/>
      </w:pPr>
    </w:p>
    <w:p w:rsidR="004815EA" w:rsidRDefault="004815EA" w:rsidP="000E11BA">
      <w:pPr>
        <w:pStyle w:val="Sansinterligne"/>
      </w:pPr>
    </w:p>
    <w:p w:rsidR="00C2066B" w:rsidRPr="00C0504D" w:rsidRDefault="00C2066B" w:rsidP="00C2066B">
      <w:pPr>
        <w:pStyle w:val="Sansinterligne"/>
        <w:ind w:left="-284"/>
        <w:rPr>
          <w:b/>
        </w:rPr>
      </w:pPr>
      <w:r w:rsidRPr="00C0504D">
        <w:rPr>
          <w:b/>
        </w:rPr>
        <w:t>COMMETTONS</w:t>
      </w:r>
    </w:p>
    <w:p w:rsidR="00C2066B" w:rsidRDefault="00C2066B" w:rsidP="00C2066B">
      <w:pPr>
        <w:pStyle w:val="Sansinterligne"/>
        <w:ind w:left="-284"/>
      </w:pPr>
      <w:r>
        <w:t xml:space="preserve">Monsieur QUINQUIS Manuel demeurant : </w:t>
      </w:r>
      <w:r w:rsidRPr="004938F0">
        <w:t>1 A avenue des Lions CS 40193 44802 SAINT HERBLAIN Cedex FRANCE</w:t>
      </w:r>
      <w:r>
        <w:t xml:space="preserve">, expert inscrit sur la liste </w:t>
      </w:r>
      <w:r w:rsidRPr="004938F0">
        <w:t xml:space="preserve">nationale </w:t>
      </w:r>
      <w:r>
        <w:t>en criminalistique, scène de crime et près la Cour d’Appel de Rennes en morphoanalyse des traces de sang, serment préalablement prêté ;</w:t>
      </w:r>
    </w:p>
    <w:p w:rsidR="00C2066B" w:rsidRDefault="00C2066B" w:rsidP="00C2066B">
      <w:pPr>
        <w:pStyle w:val="Sansinterligne"/>
        <w:ind w:left="-284"/>
      </w:pPr>
      <w:proofErr w:type="gramStart"/>
      <w:r>
        <w:t>aux</w:t>
      </w:r>
      <w:proofErr w:type="gramEnd"/>
      <w:r>
        <w:t xml:space="preserve"> fins de procéder aux opérations ci-après indiquées</w:t>
      </w:r>
    </w:p>
    <w:p w:rsidR="000E11BA" w:rsidRDefault="000E11BA" w:rsidP="000E11BA">
      <w:pPr>
        <w:pStyle w:val="Sansinterligne"/>
      </w:pPr>
    </w:p>
    <w:p w:rsidR="00517B57" w:rsidRDefault="00517B57" w:rsidP="000E11BA">
      <w:pPr>
        <w:pStyle w:val="Sansinterligne"/>
      </w:pPr>
    </w:p>
    <w:p w:rsidR="00517B57" w:rsidRPr="00517B57" w:rsidRDefault="00517B57" w:rsidP="00517B57">
      <w:pPr>
        <w:pStyle w:val="Sansinterligne"/>
        <w:jc w:val="center"/>
        <w:rPr>
          <w:b/>
        </w:rPr>
      </w:pPr>
      <w:r w:rsidRPr="00517B57">
        <w:rPr>
          <w:b/>
        </w:rPr>
        <w:t>MISSION</w:t>
      </w:r>
    </w:p>
    <w:p w:rsidR="00517B57" w:rsidRDefault="00517B57" w:rsidP="000E11BA">
      <w:pPr>
        <w:pStyle w:val="Sansinterligne"/>
      </w:pPr>
    </w:p>
    <w:p w:rsidR="00C2066B" w:rsidRDefault="00C2066B" w:rsidP="00C2066B">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des constatations médico-légales (Autopsie cote ..., co</w:t>
      </w:r>
      <w:r>
        <w:rPr>
          <w:rFonts w:eastAsia="Times New Roman"/>
          <w:color w:val="000000"/>
          <w:spacing w:val="3"/>
          <w:sz w:val="24"/>
          <w:szCs w:val="24"/>
          <w:lang w:val="fr-FR"/>
        </w:rPr>
        <w:t>nstatations médicales sur le MEC</w:t>
      </w:r>
      <w:r w:rsidRPr="00F713F1">
        <w:rPr>
          <w:rFonts w:eastAsia="Times New Roman"/>
          <w:color w:val="000000"/>
          <w:spacing w:val="3"/>
          <w:sz w:val="24"/>
          <w:szCs w:val="24"/>
          <w:lang w:val="fr-FR"/>
        </w:rPr>
        <w:t xml:space="preserve"> cote ...), du PV des constatations initiales et vous être entouré de tous renseignements utiles, je vous prie de bien vouloir :</w:t>
      </w:r>
    </w:p>
    <w:p w:rsidR="006B72E7" w:rsidRDefault="006B72E7" w:rsidP="000E11BA">
      <w:pPr>
        <w:pStyle w:val="Sansinterligne"/>
      </w:pPr>
    </w:p>
    <w:p w:rsidR="006B72E7" w:rsidRDefault="006B72E7" w:rsidP="000E11BA">
      <w:pPr>
        <w:pStyle w:val="Sansinterligne"/>
      </w:pPr>
    </w:p>
    <w:p w:rsidR="00517B57" w:rsidRDefault="00517B57" w:rsidP="005203A0">
      <w:pPr>
        <w:pStyle w:val="Sansinterligne"/>
        <w:numPr>
          <w:ilvl w:val="0"/>
          <w:numId w:val="1"/>
        </w:numPr>
        <w:ind w:left="142" w:hanging="426"/>
      </w:pPr>
      <w:r>
        <w:t>Procéder à l’étude des actes techniques réalisés dans cette procédure et nous indiquer quelles nouvelles analyses seraient susceptibles d’être menées.</w:t>
      </w:r>
    </w:p>
    <w:p w:rsidR="00517B57" w:rsidRDefault="00517B57" w:rsidP="00517B57">
      <w:pPr>
        <w:pStyle w:val="Sansinterligne"/>
      </w:pPr>
    </w:p>
    <w:p w:rsidR="00517B57" w:rsidRDefault="00517B57" w:rsidP="005203A0">
      <w:pPr>
        <w:pStyle w:val="Sansinterligne"/>
        <w:numPr>
          <w:ilvl w:val="0"/>
          <w:numId w:val="1"/>
        </w:numPr>
        <w:ind w:left="142" w:hanging="426"/>
      </w:pPr>
      <w:r>
        <w:t>Procéder à la synthèse criminalistique de cette procédure.</w:t>
      </w:r>
    </w:p>
    <w:p w:rsidR="00517B57" w:rsidRDefault="00517B57" w:rsidP="00517B57">
      <w:pPr>
        <w:pStyle w:val="Paragraphedeliste"/>
      </w:pPr>
    </w:p>
    <w:p w:rsidR="00C2066B" w:rsidRDefault="00C2066B" w:rsidP="00C2066B">
      <w:pPr>
        <w:pStyle w:val="Sansinterligne"/>
        <w:ind w:left="-284"/>
      </w:pPr>
    </w:p>
    <w:p w:rsidR="00C2066B" w:rsidRDefault="00C2066B" w:rsidP="00C2066B">
      <w:pPr>
        <w:pStyle w:val="Sansinterligne"/>
        <w:ind w:left="-284"/>
      </w:pPr>
      <w:r>
        <w:t>D’une manière générale, faire toutes observations utiles à la manifestation de la vérité et consigner vos observations dans vos rapports.</w:t>
      </w:r>
    </w:p>
    <w:p w:rsidR="00C2066B" w:rsidRDefault="00C2066B" w:rsidP="00C2066B">
      <w:pPr>
        <w:pStyle w:val="Sansinterligne"/>
      </w:pPr>
    </w:p>
    <w:p w:rsidR="00C2066B" w:rsidRDefault="00C2066B" w:rsidP="00C2066B">
      <w:pPr>
        <w:pStyle w:val="Sansinterligne"/>
        <w:ind w:left="-284"/>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C2066B" w:rsidRDefault="00C2066B" w:rsidP="00C2066B">
      <w:pPr>
        <w:pStyle w:val="Sansinterligne"/>
        <w:ind w:left="-284"/>
      </w:pPr>
    </w:p>
    <w:p w:rsidR="00C2066B" w:rsidRPr="00857C64" w:rsidRDefault="00C2066B" w:rsidP="00C2066B">
      <w:pPr>
        <w:pStyle w:val="Sansinterligne"/>
        <w:ind w:left="-284"/>
      </w:pPr>
      <w:r>
        <w:t>Art R107 du code de procédure pénale : lorsque le montant prévu des honoraires dépasse les 460 euros, l’expert désigné doit, avant de commencer ses travaux, en informer la juridiction qui l’a commis.</w:t>
      </w:r>
    </w:p>
    <w:p w:rsidR="00C2066B" w:rsidRDefault="00C2066B" w:rsidP="00C2066B">
      <w:pPr>
        <w:pStyle w:val="Sansinterligne"/>
        <w:ind w:left="-284"/>
      </w:pPr>
    </w:p>
    <w:p w:rsidR="00C2066B" w:rsidRDefault="00C2066B" w:rsidP="00C2066B">
      <w:pPr>
        <w:pStyle w:val="Sansinterligne"/>
      </w:pPr>
    </w:p>
    <w:p w:rsidR="00517B57" w:rsidRDefault="00517B57" w:rsidP="00517B57">
      <w:pPr>
        <w:pStyle w:val="Sansinterligne"/>
      </w:pPr>
    </w:p>
    <w:sectPr w:rsidR="00517B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05C" w:rsidRDefault="004F505C" w:rsidP="000E11BA">
      <w:r>
        <w:separator/>
      </w:r>
    </w:p>
  </w:endnote>
  <w:endnote w:type="continuationSeparator" w:id="0">
    <w:p w:rsidR="004F505C" w:rsidRDefault="004F505C"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EA07EA">
          <w:rPr>
            <w:noProof/>
          </w:rPr>
          <w:t>1</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05C" w:rsidRDefault="004F505C" w:rsidP="000E11BA">
      <w:r>
        <w:separator/>
      </w:r>
    </w:p>
  </w:footnote>
  <w:footnote w:type="continuationSeparator" w:id="0">
    <w:p w:rsidR="004F505C" w:rsidRDefault="004F505C"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A7F08"/>
    <w:rsid w:val="000E11BA"/>
    <w:rsid w:val="004815EA"/>
    <w:rsid w:val="004F505C"/>
    <w:rsid w:val="00517B57"/>
    <w:rsid w:val="005203A0"/>
    <w:rsid w:val="005F2F5C"/>
    <w:rsid w:val="00606808"/>
    <w:rsid w:val="006B72E7"/>
    <w:rsid w:val="007F378E"/>
    <w:rsid w:val="00842F91"/>
    <w:rsid w:val="00926C46"/>
    <w:rsid w:val="009C1B27"/>
    <w:rsid w:val="00A66035"/>
    <w:rsid w:val="00A7342D"/>
    <w:rsid w:val="00B204B6"/>
    <w:rsid w:val="00C2066B"/>
    <w:rsid w:val="00D22E7A"/>
    <w:rsid w:val="00EA07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32F4B"/>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B"/>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rPr>
      <w:rFonts w:asciiTheme="minorHAnsi" w:eastAsiaTheme="minorHAnsi" w:hAnsiTheme="minorHAnsi" w:cstheme="minorBidi"/>
      <w:lang w:val="fr-FR"/>
    </w:r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spacing w:after="160" w:line="259" w:lineRule="auto"/>
      <w:ind w:left="720"/>
      <w:contextualSpacing/>
    </w:pPr>
    <w:rPr>
      <w:rFonts w:asciiTheme="minorHAnsi" w:eastAsiaTheme="minorHAnsi" w:hAnsiTheme="minorHAnsi" w:cstheme="minorBidi"/>
      <w:lang w:val="fr-FR"/>
    </w:rPr>
  </w:style>
  <w:style w:type="character" w:styleId="Lienhypertexte">
    <w:name w:val="Hyperlink"/>
    <w:basedOn w:val="Policepardfaut"/>
    <w:uiPriority w:val="99"/>
    <w:unhideWhenUsed/>
    <w:rsid w:val="00C206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1488</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5</cp:revision>
  <dcterms:created xsi:type="dcterms:W3CDTF">2023-11-03T14:23:00Z</dcterms:created>
  <dcterms:modified xsi:type="dcterms:W3CDTF">2024-03-26T16:00:00Z</dcterms:modified>
</cp:coreProperties>
</file>