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348" w:type="dxa"/>
        <w:tblInd w:w="-714" w:type="dxa"/>
        <w:tblLook w:val="04A0" w:firstRow="1" w:lastRow="0" w:firstColumn="1" w:lastColumn="0" w:noHBand="0" w:noVBand="1"/>
      </w:tblPr>
      <w:tblGrid>
        <w:gridCol w:w="2694"/>
        <w:gridCol w:w="5178"/>
        <w:gridCol w:w="2476"/>
      </w:tblGrid>
      <w:tr w:rsidR="00D13487" w:rsidTr="00D13487">
        <w:trPr>
          <w:trHeight w:val="1833"/>
        </w:trPr>
        <w:tc>
          <w:tcPr>
            <w:tcW w:w="2694" w:type="dxa"/>
          </w:tcPr>
          <w:p w:rsidR="000F7001" w:rsidRDefault="00D13487" w:rsidP="00861F12">
            <w:pPr>
              <w:pStyle w:val="Sansinterligne"/>
              <w:jc w:val="center"/>
              <w:rPr>
                <w:noProof/>
                <w:lang w:eastAsia="fr-FR"/>
              </w:rPr>
            </w:pPr>
            <w:r>
              <w:rPr>
                <w:noProof/>
                <w:lang w:eastAsia="fr-FR"/>
              </w:rPr>
              <w:drawing>
                <wp:anchor distT="0" distB="0" distL="114300" distR="114300" simplePos="0" relativeHeight="251658240" behindDoc="1" locked="0" layoutInCell="1" allowOverlap="1" wp14:anchorId="73A5A40F" wp14:editId="3493CDBC">
                  <wp:simplePos x="0" y="0"/>
                  <wp:positionH relativeFrom="column">
                    <wp:posOffset>180340</wp:posOffset>
                  </wp:positionH>
                  <wp:positionV relativeFrom="paragraph">
                    <wp:posOffset>217805</wp:posOffset>
                  </wp:positionV>
                  <wp:extent cx="1321066" cy="704850"/>
                  <wp:effectExtent l="0" t="0" r="0" b="0"/>
                  <wp:wrapTight wrapText="bothSides">
                    <wp:wrapPolygon edited="0">
                      <wp:start x="0" y="0"/>
                      <wp:lineTo x="0" y="21016"/>
                      <wp:lineTo x="21185" y="21016"/>
                      <wp:lineTo x="2118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321066" cy="704850"/>
                          </a:xfrm>
                          <a:prstGeom prst="rect">
                            <a:avLst/>
                          </a:prstGeom>
                        </pic:spPr>
                      </pic:pic>
                    </a:graphicData>
                  </a:graphic>
                </wp:anchor>
              </w:drawing>
            </w:r>
          </w:p>
          <w:p w:rsidR="00861F12" w:rsidRDefault="00861F12" w:rsidP="00D13487">
            <w:pPr>
              <w:pStyle w:val="Sansinterligne"/>
            </w:pPr>
          </w:p>
        </w:tc>
        <w:tc>
          <w:tcPr>
            <w:tcW w:w="5178" w:type="dxa"/>
          </w:tcPr>
          <w:p w:rsidR="000F7001" w:rsidRPr="000F7001" w:rsidRDefault="000F7001" w:rsidP="000F7001">
            <w:pPr>
              <w:pStyle w:val="Sansinterligne"/>
              <w:rPr>
                <w:b/>
                <w:sz w:val="24"/>
              </w:rPr>
            </w:pPr>
          </w:p>
          <w:p w:rsidR="00861F12" w:rsidRPr="000F7001" w:rsidRDefault="00861F12" w:rsidP="00D13487">
            <w:pPr>
              <w:pStyle w:val="Sansinterligne"/>
              <w:jc w:val="center"/>
              <w:rPr>
                <w:b/>
                <w:sz w:val="28"/>
              </w:rPr>
            </w:pPr>
            <w:r w:rsidRPr="000F7001">
              <w:rPr>
                <w:b/>
                <w:sz w:val="28"/>
              </w:rPr>
              <w:t>MODELE DE LIBELLE DE MISSION</w:t>
            </w:r>
          </w:p>
          <w:p w:rsidR="00861F12" w:rsidRPr="000F7001" w:rsidRDefault="00861F12" w:rsidP="00D13487">
            <w:pPr>
              <w:pStyle w:val="Sansinterligne"/>
              <w:jc w:val="center"/>
              <w:rPr>
                <w:b/>
                <w:sz w:val="28"/>
              </w:rPr>
            </w:pPr>
          </w:p>
          <w:p w:rsidR="00861F12" w:rsidRDefault="00742BD3" w:rsidP="00D13487">
            <w:pPr>
              <w:pStyle w:val="Sansinterligne"/>
              <w:jc w:val="center"/>
            </w:pPr>
            <w:r>
              <w:rPr>
                <w:b/>
                <w:sz w:val="28"/>
              </w:rPr>
              <w:t xml:space="preserve">CONSTATATIONS DANS UN </w:t>
            </w:r>
            <w:r w:rsidR="009B3A9F">
              <w:rPr>
                <w:b/>
                <w:sz w:val="28"/>
              </w:rPr>
              <w:t>VEHICULE</w:t>
            </w:r>
            <w:bookmarkStart w:id="0" w:name="_GoBack"/>
            <w:bookmarkEnd w:id="0"/>
          </w:p>
        </w:tc>
        <w:tc>
          <w:tcPr>
            <w:tcW w:w="2476" w:type="dxa"/>
          </w:tcPr>
          <w:p w:rsidR="00861F12" w:rsidRDefault="00861F12" w:rsidP="00861F12">
            <w:pPr>
              <w:pStyle w:val="Sansinterligne"/>
            </w:pPr>
          </w:p>
        </w:tc>
      </w:tr>
    </w:tbl>
    <w:p w:rsidR="000F7001" w:rsidRDefault="000F7001" w:rsidP="000F7001">
      <w:pPr>
        <w:pStyle w:val="Sansinterligne"/>
        <w:rPr>
          <w:sz w:val="24"/>
        </w:rPr>
      </w:pPr>
    </w:p>
    <w:p w:rsidR="000F7001" w:rsidRPr="00C4605A" w:rsidRDefault="000F7001" w:rsidP="00C4605A">
      <w:pPr>
        <w:pStyle w:val="Sansinterligne"/>
        <w:jc w:val="center"/>
        <w:rPr>
          <w:i/>
          <w:sz w:val="24"/>
        </w:rPr>
      </w:pPr>
      <w:r w:rsidRPr="00C4605A">
        <w:rPr>
          <w:i/>
          <w:sz w:val="24"/>
        </w:rPr>
        <w:t>Ce modèle de libellé de missio</w:t>
      </w:r>
      <w:r w:rsidR="009B3A9F" w:rsidRPr="00C4605A">
        <w:rPr>
          <w:i/>
          <w:sz w:val="24"/>
        </w:rPr>
        <w:t>n « constatations dans un véhicule</w:t>
      </w:r>
      <w:r w:rsidRPr="00C4605A">
        <w:rPr>
          <w:i/>
          <w:sz w:val="24"/>
        </w:rPr>
        <w:t xml:space="preserve"> » peut être complété par tout commentaire destiné à orienter au </w:t>
      </w:r>
      <w:r w:rsidR="009B3A9F" w:rsidRPr="00C4605A">
        <w:rPr>
          <w:i/>
          <w:sz w:val="24"/>
        </w:rPr>
        <w:t>mieux les investigations techniques des experts.</w:t>
      </w:r>
    </w:p>
    <w:p w:rsidR="00B4610C" w:rsidRDefault="00B4610C" w:rsidP="00B4610C">
      <w:pPr>
        <w:pStyle w:val="Sansinterligne"/>
        <w:ind w:left="-284"/>
        <w:rPr>
          <w:b/>
        </w:rPr>
      </w:pPr>
    </w:p>
    <w:p w:rsidR="00B4610C" w:rsidRDefault="00B4610C" w:rsidP="00B4610C">
      <w:pPr>
        <w:pStyle w:val="Sansinterligne"/>
        <w:ind w:left="-284"/>
        <w:rPr>
          <w:b/>
        </w:rPr>
      </w:pPr>
    </w:p>
    <w:p w:rsidR="00B4610C" w:rsidRPr="00B4610C" w:rsidRDefault="00B4610C" w:rsidP="00897A9B">
      <w:pPr>
        <w:pStyle w:val="Sansinterligne"/>
        <w:ind w:hanging="284"/>
        <w:rPr>
          <w:b/>
          <w:sz w:val="24"/>
          <w:szCs w:val="24"/>
        </w:rPr>
      </w:pPr>
      <w:r w:rsidRPr="00B4610C">
        <w:rPr>
          <w:b/>
          <w:sz w:val="24"/>
          <w:szCs w:val="24"/>
        </w:rPr>
        <w:t>COMMETTONS</w:t>
      </w:r>
    </w:p>
    <w:p w:rsidR="00B4610C" w:rsidRPr="00B4610C" w:rsidRDefault="00B4610C" w:rsidP="00897A9B">
      <w:pPr>
        <w:pStyle w:val="Sansinterligne"/>
        <w:ind w:left="-284"/>
        <w:rPr>
          <w:sz w:val="24"/>
          <w:szCs w:val="24"/>
        </w:rPr>
      </w:pPr>
      <w:r w:rsidRPr="00B4610C">
        <w:rPr>
          <w:sz w:val="24"/>
          <w:szCs w:val="24"/>
        </w:rPr>
        <w:t>IGNA demeurant : 1 A avenue des Lions CS 40193 44802 SAINT HERBLAIN Cedex FRANCE, expert inscrit sur la liste nationale serment préalablement prêté ;</w:t>
      </w:r>
    </w:p>
    <w:p w:rsidR="00B4610C" w:rsidRPr="00B4610C" w:rsidRDefault="00B4610C" w:rsidP="00B4610C">
      <w:pPr>
        <w:pStyle w:val="Sansinterligne"/>
        <w:rPr>
          <w:sz w:val="24"/>
          <w:szCs w:val="24"/>
        </w:rPr>
      </w:pPr>
    </w:p>
    <w:p w:rsidR="00B4610C" w:rsidRPr="00B4610C" w:rsidRDefault="00B4610C" w:rsidP="00897A9B">
      <w:pPr>
        <w:pStyle w:val="Sansinterligne"/>
        <w:ind w:left="-284"/>
        <w:rPr>
          <w:sz w:val="24"/>
          <w:szCs w:val="24"/>
        </w:rPr>
      </w:pPr>
      <w:r w:rsidRPr="00B4610C">
        <w:rPr>
          <w:sz w:val="24"/>
          <w:szCs w:val="24"/>
        </w:rPr>
        <w:t>Monsieur QUINQUIS Manuel demeurant : 1 A avenue des Lions CS 40193 44802 SAINT HERBLAIN Cedex FRANCE, expert inscrit sur la liste nationale en criminalistique, scène de crime et près la Cour d’Appel de Rennes, serment préalablement prêté ;</w:t>
      </w:r>
    </w:p>
    <w:p w:rsidR="00B4610C" w:rsidRPr="00B4610C" w:rsidRDefault="00B4610C" w:rsidP="00897A9B">
      <w:pPr>
        <w:pStyle w:val="Sansinterligne"/>
        <w:ind w:hanging="284"/>
        <w:rPr>
          <w:sz w:val="24"/>
          <w:szCs w:val="24"/>
        </w:rPr>
      </w:pPr>
      <w:r w:rsidRPr="00B4610C">
        <w:rPr>
          <w:sz w:val="24"/>
          <w:szCs w:val="24"/>
        </w:rPr>
        <w:t>aux fins de procéder aux opérations ci-après indiquées</w:t>
      </w:r>
    </w:p>
    <w:p w:rsidR="000F7001" w:rsidRDefault="000F7001" w:rsidP="000F7001">
      <w:pPr>
        <w:pStyle w:val="Sansinterligne"/>
        <w:rPr>
          <w:sz w:val="24"/>
        </w:rPr>
      </w:pPr>
    </w:p>
    <w:p w:rsidR="00B4610C" w:rsidRDefault="00B4610C" w:rsidP="000F7001">
      <w:pPr>
        <w:pStyle w:val="Sansinterligne"/>
        <w:rPr>
          <w:sz w:val="24"/>
        </w:rPr>
      </w:pPr>
    </w:p>
    <w:p w:rsidR="000F7001" w:rsidRDefault="009B3A9F" w:rsidP="009B3A9F">
      <w:pPr>
        <w:pStyle w:val="Sansinterligne"/>
        <w:jc w:val="center"/>
        <w:rPr>
          <w:b/>
          <w:sz w:val="24"/>
        </w:rPr>
      </w:pPr>
      <w:r w:rsidRPr="009B3A9F">
        <w:rPr>
          <w:b/>
          <w:sz w:val="24"/>
        </w:rPr>
        <w:t>MISSION</w:t>
      </w:r>
    </w:p>
    <w:p w:rsidR="009B3A9F" w:rsidRPr="009B3A9F" w:rsidRDefault="009B3A9F" w:rsidP="009B3A9F">
      <w:pPr>
        <w:pStyle w:val="Sansinterligne"/>
        <w:rPr>
          <w:sz w:val="24"/>
        </w:rPr>
      </w:pPr>
    </w:p>
    <w:p w:rsidR="007A337E" w:rsidRPr="00B4610C" w:rsidRDefault="00B4610C" w:rsidP="00B4610C">
      <w:pPr>
        <w:spacing w:line="302" w:lineRule="exact"/>
        <w:ind w:left="-284" w:right="144"/>
        <w:jc w:val="both"/>
        <w:textAlignment w:val="baseline"/>
        <w:rPr>
          <w:rFonts w:eastAsia="Times New Roman"/>
          <w:color w:val="000000"/>
          <w:spacing w:val="3"/>
          <w:sz w:val="24"/>
          <w:szCs w:val="24"/>
          <w:lang w:val="fr-FR"/>
        </w:rPr>
      </w:pPr>
      <w:r w:rsidRPr="00F713F1">
        <w:rPr>
          <w:rFonts w:eastAsia="Times New Roman"/>
          <w:color w:val="000000"/>
          <w:spacing w:val="3"/>
          <w:sz w:val="24"/>
          <w:szCs w:val="24"/>
          <w:lang w:val="fr-FR"/>
        </w:rPr>
        <w:t xml:space="preserve">Après avoir pris connaissance du dossier, </w:t>
      </w:r>
      <w:r w:rsidRPr="00F713F1">
        <w:rPr>
          <w:rFonts w:eastAsia="Times New Roman"/>
          <w:color w:val="0070C0"/>
          <w:spacing w:val="3"/>
          <w:sz w:val="24"/>
          <w:szCs w:val="24"/>
          <w:lang w:val="fr-FR"/>
        </w:rPr>
        <w:t xml:space="preserve">transmission possible par PLEX à </w:t>
      </w:r>
      <w:hyperlink r:id="rId8" w:history="1">
        <w:r w:rsidRPr="00F713F1">
          <w:rPr>
            <w:rStyle w:val="Lienhypertexte"/>
            <w:rFonts w:eastAsia="Times New Roman"/>
            <w:color w:val="0070C0"/>
            <w:spacing w:val="3"/>
            <w:sz w:val="24"/>
            <w:szCs w:val="24"/>
            <w:lang w:val="fr-FR"/>
          </w:rPr>
          <w:t>expertise@igna.fr</w:t>
        </w:r>
      </w:hyperlink>
      <w:r w:rsidRPr="00F713F1">
        <w:rPr>
          <w:rFonts w:eastAsia="Times New Roman"/>
          <w:color w:val="000000"/>
          <w:spacing w:val="3"/>
          <w:sz w:val="24"/>
          <w:szCs w:val="24"/>
          <w:lang w:val="fr-FR"/>
        </w:rPr>
        <w:t>, et vous être entouré de tous renseignements utiles</w:t>
      </w:r>
      <w:r>
        <w:rPr>
          <w:rFonts w:eastAsia="Times New Roman"/>
          <w:color w:val="000000"/>
          <w:spacing w:val="3"/>
          <w:sz w:val="24"/>
          <w:szCs w:val="24"/>
          <w:lang w:val="fr-FR"/>
        </w:rPr>
        <w:t xml:space="preserve">, je vous prie de bien vouloir </w:t>
      </w:r>
      <w:r w:rsidR="00FC6B4D">
        <w:rPr>
          <w:sz w:val="24"/>
        </w:rPr>
        <w:t>procéder à l’examen de la ou des pièce(s) suivante(s) :</w:t>
      </w:r>
    </w:p>
    <w:p w:rsidR="007A337E" w:rsidRDefault="00FC6B4D" w:rsidP="00897A9B">
      <w:pPr>
        <w:pStyle w:val="Sansinterligne"/>
        <w:numPr>
          <w:ilvl w:val="0"/>
          <w:numId w:val="3"/>
        </w:numPr>
        <w:rPr>
          <w:sz w:val="24"/>
        </w:rPr>
      </w:pPr>
      <w:r>
        <w:rPr>
          <w:sz w:val="24"/>
        </w:rPr>
        <w:t xml:space="preserve">le scellé </w:t>
      </w:r>
      <w:r w:rsidR="004828AB">
        <w:rPr>
          <w:sz w:val="24"/>
        </w:rPr>
        <w:t>n°… correspondant au véhicule (marque/immatriculation)</w:t>
      </w:r>
      <w:r w:rsidR="00897A9B">
        <w:rPr>
          <w:sz w:val="24"/>
        </w:rPr>
        <w:t>…</w:t>
      </w:r>
    </w:p>
    <w:p w:rsidR="00897A9B" w:rsidRPr="00897A9B" w:rsidRDefault="00897A9B" w:rsidP="00897A9B">
      <w:pPr>
        <w:pStyle w:val="Sansinterligne"/>
        <w:rPr>
          <w:sz w:val="24"/>
        </w:rPr>
      </w:pPr>
    </w:p>
    <w:p w:rsidR="004828AB" w:rsidRDefault="00AD1E88" w:rsidP="00897A9B">
      <w:pPr>
        <w:pStyle w:val="Sansinterligne"/>
        <w:ind w:hanging="284"/>
        <w:rPr>
          <w:i/>
          <w:sz w:val="24"/>
        </w:rPr>
      </w:pPr>
      <w:r w:rsidRPr="00AD1E88">
        <w:rPr>
          <w:i/>
          <w:sz w:val="24"/>
        </w:rPr>
        <w:t>Le</w:t>
      </w:r>
      <w:r w:rsidR="00BA607C">
        <w:rPr>
          <w:i/>
          <w:sz w:val="24"/>
        </w:rPr>
        <w:t>(</w:t>
      </w:r>
      <w:r w:rsidRPr="00AD1E88">
        <w:rPr>
          <w:i/>
          <w:sz w:val="24"/>
        </w:rPr>
        <w:t>s</w:t>
      </w:r>
      <w:r w:rsidR="00BA607C">
        <w:rPr>
          <w:i/>
          <w:sz w:val="24"/>
        </w:rPr>
        <w:t>)</w:t>
      </w:r>
      <w:r w:rsidRPr="00AD1E88">
        <w:rPr>
          <w:i/>
          <w:sz w:val="24"/>
        </w:rPr>
        <w:t xml:space="preserve"> scellé</w:t>
      </w:r>
      <w:r w:rsidR="00BA607C">
        <w:rPr>
          <w:i/>
          <w:sz w:val="24"/>
        </w:rPr>
        <w:t>(</w:t>
      </w:r>
      <w:r w:rsidRPr="00AD1E88">
        <w:rPr>
          <w:i/>
          <w:sz w:val="24"/>
        </w:rPr>
        <w:t>s</w:t>
      </w:r>
      <w:r w:rsidR="00BA607C">
        <w:rPr>
          <w:i/>
          <w:sz w:val="24"/>
        </w:rPr>
        <w:t>)</w:t>
      </w:r>
      <w:r w:rsidRPr="00AD1E88">
        <w:rPr>
          <w:i/>
          <w:sz w:val="24"/>
        </w:rPr>
        <w:t xml:space="preserve"> </w:t>
      </w:r>
      <w:r w:rsidR="00BA607C">
        <w:rPr>
          <w:i/>
          <w:sz w:val="24"/>
        </w:rPr>
        <w:t>est/</w:t>
      </w:r>
      <w:r w:rsidRPr="00AD1E88">
        <w:rPr>
          <w:i/>
          <w:sz w:val="24"/>
        </w:rPr>
        <w:t>sont sous la garde de (nom de la brigade) : contacter (mail/téléphone).</w:t>
      </w:r>
    </w:p>
    <w:p w:rsidR="00436978" w:rsidRDefault="00436978" w:rsidP="00897A9B">
      <w:pPr>
        <w:pStyle w:val="Sansinterligne"/>
        <w:ind w:hanging="284"/>
        <w:rPr>
          <w:sz w:val="24"/>
        </w:rPr>
      </w:pPr>
    </w:p>
    <w:p w:rsidR="00436978" w:rsidRDefault="00436978" w:rsidP="00436978">
      <w:pPr>
        <w:pStyle w:val="Sansinterligne"/>
        <w:ind w:left="-284"/>
        <w:rPr>
          <w:sz w:val="24"/>
        </w:rPr>
      </w:pPr>
      <w:r w:rsidRPr="00AF54E7">
        <w:rPr>
          <w:sz w:val="24"/>
        </w:rPr>
        <w:t>Précisons que pour les besoins de l’accomplissement de sa mission, l’expert est autorisé à briser les scell</w:t>
      </w:r>
      <w:r>
        <w:rPr>
          <w:sz w:val="24"/>
        </w:rPr>
        <w:t>és apposés sur la portière du véhicule</w:t>
      </w:r>
      <w:r w:rsidRPr="00AF54E7">
        <w:rPr>
          <w:sz w:val="24"/>
        </w:rPr>
        <w:t xml:space="preserve"> situé au (adresse), scellés </w:t>
      </w:r>
      <w:r>
        <w:rPr>
          <w:sz w:val="24"/>
        </w:rPr>
        <w:t>qui seront ensuite reconstitués.</w:t>
      </w:r>
    </w:p>
    <w:p w:rsidR="002C61EE" w:rsidRPr="00837425" w:rsidRDefault="002C61EE" w:rsidP="00897A9B">
      <w:pPr>
        <w:pStyle w:val="Sansinterligne"/>
        <w:rPr>
          <w:i/>
          <w:sz w:val="24"/>
        </w:rPr>
      </w:pPr>
    </w:p>
    <w:p w:rsidR="00837425" w:rsidRDefault="00837425" w:rsidP="009B3A9F">
      <w:pPr>
        <w:pStyle w:val="Sansinterligne"/>
        <w:rPr>
          <w:sz w:val="24"/>
        </w:rPr>
      </w:pPr>
    </w:p>
    <w:p w:rsidR="00C4605A" w:rsidRDefault="00AD1E88" w:rsidP="00897A9B">
      <w:pPr>
        <w:pStyle w:val="Sansinterligne"/>
        <w:numPr>
          <w:ilvl w:val="0"/>
          <w:numId w:val="2"/>
        </w:numPr>
        <w:ind w:left="142" w:hanging="426"/>
        <w:rPr>
          <w:sz w:val="24"/>
        </w:rPr>
      </w:pPr>
      <w:r>
        <w:rPr>
          <w:sz w:val="24"/>
        </w:rPr>
        <w:t xml:space="preserve">Constater l’intégrité </w:t>
      </w:r>
      <w:r w:rsidR="0053116F">
        <w:rPr>
          <w:sz w:val="24"/>
        </w:rPr>
        <w:t xml:space="preserve">du ou </w:t>
      </w:r>
      <w:r>
        <w:rPr>
          <w:sz w:val="24"/>
        </w:rPr>
        <w:t>des scellé</w:t>
      </w:r>
      <w:r w:rsidR="0053116F">
        <w:rPr>
          <w:sz w:val="24"/>
        </w:rPr>
        <w:t>(</w:t>
      </w:r>
      <w:r>
        <w:rPr>
          <w:sz w:val="24"/>
        </w:rPr>
        <w:t>s</w:t>
      </w:r>
      <w:r w:rsidR="0053116F">
        <w:rPr>
          <w:sz w:val="24"/>
        </w:rPr>
        <w:t>)</w:t>
      </w:r>
      <w:r>
        <w:rPr>
          <w:sz w:val="24"/>
        </w:rPr>
        <w:t>, le</w:t>
      </w:r>
      <w:r w:rsidR="0053116F">
        <w:rPr>
          <w:sz w:val="24"/>
        </w:rPr>
        <w:t>(</w:t>
      </w:r>
      <w:r>
        <w:rPr>
          <w:sz w:val="24"/>
        </w:rPr>
        <w:t>s</w:t>
      </w:r>
      <w:r w:rsidR="0053116F">
        <w:rPr>
          <w:sz w:val="24"/>
        </w:rPr>
        <w:t>)</w:t>
      </w:r>
      <w:r>
        <w:rPr>
          <w:sz w:val="24"/>
        </w:rPr>
        <w:t xml:space="preserve"> briser et en faire mention au rapport</w:t>
      </w:r>
      <w:r w:rsidR="00BA607C">
        <w:rPr>
          <w:sz w:val="24"/>
        </w:rPr>
        <w:t> ;</w:t>
      </w:r>
    </w:p>
    <w:p w:rsidR="008A6E6E" w:rsidRDefault="008A6E6E" w:rsidP="008A6E6E">
      <w:pPr>
        <w:pStyle w:val="Sansinterligne"/>
        <w:ind w:left="720"/>
        <w:rPr>
          <w:sz w:val="24"/>
        </w:rPr>
      </w:pPr>
    </w:p>
    <w:p w:rsidR="002C61EE" w:rsidRDefault="002C61EE" w:rsidP="00897A9B">
      <w:pPr>
        <w:pStyle w:val="Sansinterligne"/>
        <w:numPr>
          <w:ilvl w:val="0"/>
          <w:numId w:val="2"/>
        </w:numPr>
        <w:ind w:left="142" w:hanging="426"/>
        <w:rPr>
          <w:sz w:val="24"/>
        </w:rPr>
      </w:pPr>
      <w:r>
        <w:rPr>
          <w:sz w:val="24"/>
        </w:rPr>
        <w:t xml:space="preserve">Décrire le contenu </w:t>
      </w:r>
      <w:r w:rsidR="0053116F">
        <w:rPr>
          <w:sz w:val="24"/>
        </w:rPr>
        <w:t xml:space="preserve">du ou </w:t>
      </w:r>
      <w:r>
        <w:rPr>
          <w:sz w:val="24"/>
        </w:rPr>
        <w:t>des scellé</w:t>
      </w:r>
      <w:r w:rsidR="0053116F">
        <w:rPr>
          <w:sz w:val="24"/>
        </w:rPr>
        <w:t>(</w:t>
      </w:r>
      <w:r>
        <w:rPr>
          <w:sz w:val="24"/>
        </w:rPr>
        <w:t>s</w:t>
      </w:r>
      <w:r w:rsidR="0053116F">
        <w:rPr>
          <w:sz w:val="24"/>
        </w:rPr>
        <w:t>)</w:t>
      </w:r>
      <w:r w:rsidR="00BA607C">
        <w:rPr>
          <w:sz w:val="24"/>
        </w:rPr>
        <w:t> ;</w:t>
      </w:r>
    </w:p>
    <w:p w:rsidR="008A6E6E" w:rsidRDefault="008A6E6E" w:rsidP="008A6E6E">
      <w:pPr>
        <w:pStyle w:val="Sansinterligne"/>
        <w:rPr>
          <w:sz w:val="24"/>
        </w:rPr>
      </w:pPr>
    </w:p>
    <w:p w:rsidR="00217D6C" w:rsidRDefault="002C61EE" w:rsidP="00897A9B">
      <w:pPr>
        <w:pStyle w:val="Sansinterligne"/>
        <w:numPr>
          <w:ilvl w:val="0"/>
          <w:numId w:val="2"/>
        </w:numPr>
        <w:ind w:left="142" w:hanging="426"/>
        <w:rPr>
          <w:sz w:val="24"/>
        </w:rPr>
      </w:pPr>
      <w:r>
        <w:rPr>
          <w:sz w:val="24"/>
        </w:rPr>
        <w:t>Saisir le</w:t>
      </w:r>
      <w:r w:rsidR="0053116F">
        <w:rPr>
          <w:sz w:val="24"/>
        </w:rPr>
        <w:t>(</w:t>
      </w:r>
      <w:r>
        <w:rPr>
          <w:sz w:val="24"/>
        </w:rPr>
        <w:t>s</w:t>
      </w:r>
      <w:r w:rsidR="0053116F">
        <w:rPr>
          <w:sz w:val="24"/>
        </w:rPr>
        <w:t>)</w:t>
      </w:r>
      <w:r>
        <w:rPr>
          <w:sz w:val="24"/>
        </w:rPr>
        <w:t xml:space="preserve"> vêtement</w:t>
      </w:r>
      <w:r w:rsidR="0053116F">
        <w:rPr>
          <w:sz w:val="24"/>
        </w:rPr>
        <w:t>(</w:t>
      </w:r>
      <w:r>
        <w:rPr>
          <w:sz w:val="24"/>
        </w:rPr>
        <w:t>s</w:t>
      </w:r>
      <w:r w:rsidR="0053116F">
        <w:rPr>
          <w:sz w:val="24"/>
        </w:rPr>
        <w:t>)</w:t>
      </w:r>
      <w:r>
        <w:rPr>
          <w:sz w:val="24"/>
        </w:rPr>
        <w:t>/arme</w:t>
      </w:r>
      <w:r w:rsidR="0053116F">
        <w:rPr>
          <w:sz w:val="24"/>
        </w:rPr>
        <w:t>(</w:t>
      </w:r>
      <w:r>
        <w:rPr>
          <w:sz w:val="24"/>
        </w:rPr>
        <w:t>s</w:t>
      </w:r>
      <w:r w:rsidR="0053116F">
        <w:rPr>
          <w:sz w:val="24"/>
        </w:rPr>
        <w:t>)</w:t>
      </w:r>
      <w:r>
        <w:rPr>
          <w:sz w:val="24"/>
        </w:rPr>
        <w:t>/</w:t>
      </w:r>
      <w:r w:rsidR="00BA607C">
        <w:rPr>
          <w:sz w:val="24"/>
        </w:rPr>
        <w:t>autre</w:t>
      </w:r>
      <w:r w:rsidR="0053116F">
        <w:rPr>
          <w:sz w:val="24"/>
        </w:rPr>
        <w:t>(</w:t>
      </w:r>
      <w:r w:rsidR="00BA607C">
        <w:rPr>
          <w:sz w:val="24"/>
        </w:rPr>
        <w:t>s</w:t>
      </w:r>
      <w:r w:rsidR="0053116F">
        <w:rPr>
          <w:sz w:val="24"/>
        </w:rPr>
        <w:t>)</w:t>
      </w:r>
      <w:r w:rsidR="00BA607C">
        <w:rPr>
          <w:sz w:val="24"/>
        </w:rPr>
        <w:t xml:space="preserve"> objet</w:t>
      </w:r>
      <w:r w:rsidR="0053116F">
        <w:rPr>
          <w:sz w:val="24"/>
        </w:rPr>
        <w:t>(</w:t>
      </w:r>
      <w:r w:rsidR="00BA607C">
        <w:rPr>
          <w:sz w:val="24"/>
        </w:rPr>
        <w:t>s</w:t>
      </w:r>
      <w:r w:rsidR="0053116F">
        <w:rPr>
          <w:sz w:val="24"/>
        </w:rPr>
        <w:t>)</w:t>
      </w:r>
      <w:r w:rsidR="00BA607C">
        <w:rPr>
          <w:sz w:val="24"/>
        </w:rPr>
        <w:t xml:space="preserve"> qui se trouve</w:t>
      </w:r>
      <w:r w:rsidR="0053116F">
        <w:rPr>
          <w:sz w:val="24"/>
        </w:rPr>
        <w:t>(</w:t>
      </w:r>
      <w:r w:rsidR="00BA607C">
        <w:rPr>
          <w:sz w:val="24"/>
        </w:rPr>
        <w:t>nt</w:t>
      </w:r>
      <w:r w:rsidR="0053116F">
        <w:rPr>
          <w:sz w:val="24"/>
        </w:rPr>
        <w:t>)</w:t>
      </w:r>
      <w:r w:rsidR="00BA607C">
        <w:rPr>
          <w:sz w:val="24"/>
        </w:rPr>
        <w:t xml:space="preserve"> dans le(s) véhicule(s) et le</w:t>
      </w:r>
      <w:r w:rsidR="0053116F">
        <w:rPr>
          <w:sz w:val="24"/>
        </w:rPr>
        <w:t>(s)</w:t>
      </w:r>
      <w:r w:rsidR="00BA607C">
        <w:rPr>
          <w:sz w:val="24"/>
        </w:rPr>
        <w:t xml:space="preserve"> placer sous scellés pour analyse</w:t>
      </w:r>
      <w:r w:rsidR="0053116F">
        <w:rPr>
          <w:sz w:val="24"/>
        </w:rPr>
        <w:t>(s)</w:t>
      </w:r>
      <w:r w:rsidR="00BA607C">
        <w:rPr>
          <w:sz w:val="24"/>
        </w:rPr>
        <w:t xml:space="preserve"> ; faire des photographies </w:t>
      </w:r>
      <w:r w:rsidR="0053116F">
        <w:rPr>
          <w:sz w:val="24"/>
        </w:rPr>
        <w:t xml:space="preserve">du ou </w:t>
      </w:r>
      <w:r w:rsidR="00BA607C">
        <w:rPr>
          <w:sz w:val="24"/>
        </w:rPr>
        <w:t>des biens saisis ;</w:t>
      </w:r>
    </w:p>
    <w:p w:rsidR="008A6E6E" w:rsidRDefault="008A6E6E" w:rsidP="008A6E6E">
      <w:pPr>
        <w:pStyle w:val="Sansinterligne"/>
        <w:rPr>
          <w:sz w:val="24"/>
        </w:rPr>
      </w:pPr>
    </w:p>
    <w:p w:rsidR="008A6E6E" w:rsidRDefault="00BA607C" w:rsidP="00CF4D84">
      <w:pPr>
        <w:pStyle w:val="Sansinterligne"/>
        <w:numPr>
          <w:ilvl w:val="0"/>
          <w:numId w:val="2"/>
        </w:numPr>
        <w:ind w:left="142" w:hanging="426"/>
        <w:rPr>
          <w:sz w:val="24"/>
        </w:rPr>
      </w:pPr>
      <w:r w:rsidRPr="00CF4D84">
        <w:rPr>
          <w:sz w:val="24"/>
        </w:rPr>
        <w:t xml:space="preserve">Réaliser des prélèvements </w:t>
      </w:r>
      <w:r w:rsidR="00CF4D84" w:rsidRPr="00CF4D84">
        <w:rPr>
          <w:sz w:val="24"/>
        </w:rPr>
        <w:t>par écouvillonnage ou découpage</w:t>
      </w:r>
      <w:r w:rsidR="00CF4D84">
        <w:rPr>
          <w:sz w:val="24"/>
        </w:rPr>
        <w:t xml:space="preserve"> sur des zones d’utilisation</w:t>
      </w:r>
      <w:r w:rsidR="00CF4D84" w:rsidRPr="00CF4D84">
        <w:rPr>
          <w:sz w:val="24"/>
        </w:rPr>
        <w:t xml:space="preserve"> puis les</w:t>
      </w:r>
      <w:r w:rsidRPr="00CF4D84">
        <w:rPr>
          <w:sz w:val="24"/>
        </w:rPr>
        <w:t xml:space="preserve"> placer sous scellé le</w:t>
      </w:r>
      <w:r w:rsidR="0053116F" w:rsidRPr="00CF4D84">
        <w:rPr>
          <w:sz w:val="24"/>
        </w:rPr>
        <w:t>(</w:t>
      </w:r>
      <w:r w:rsidRPr="00CF4D84">
        <w:rPr>
          <w:sz w:val="24"/>
        </w:rPr>
        <w:t>s</w:t>
      </w:r>
      <w:r w:rsidR="0053116F" w:rsidRPr="00CF4D84">
        <w:rPr>
          <w:sz w:val="24"/>
        </w:rPr>
        <w:t>)</w:t>
      </w:r>
      <w:r w:rsidR="00CF4D84">
        <w:rPr>
          <w:sz w:val="24"/>
        </w:rPr>
        <w:t> ;</w:t>
      </w:r>
    </w:p>
    <w:p w:rsidR="00CF4D84" w:rsidRPr="00CF4D84" w:rsidRDefault="00CF4D84" w:rsidP="00CF4D84">
      <w:pPr>
        <w:pStyle w:val="Sansinterligne"/>
        <w:ind w:left="142"/>
        <w:rPr>
          <w:sz w:val="24"/>
        </w:rPr>
      </w:pPr>
    </w:p>
    <w:p w:rsidR="00BA607C" w:rsidRDefault="00217D6C" w:rsidP="00CF4D84">
      <w:pPr>
        <w:pStyle w:val="Sansinterligne"/>
        <w:numPr>
          <w:ilvl w:val="0"/>
          <w:numId w:val="2"/>
        </w:numPr>
        <w:ind w:left="142" w:hanging="426"/>
        <w:rPr>
          <w:sz w:val="24"/>
        </w:rPr>
      </w:pPr>
      <w:r>
        <w:rPr>
          <w:sz w:val="24"/>
        </w:rPr>
        <w:t xml:space="preserve">Procéder à la recherche de traces génétiques sur </w:t>
      </w:r>
      <w:r w:rsidR="00DD2C1A">
        <w:rPr>
          <w:sz w:val="24"/>
        </w:rPr>
        <w:t xml:space="preserve">le(s) prélèvement(s) sur écouvillon(s) </w:t>
      </w:r>
      <w:r w:rsidR="00CF4D84">
        <w:rPr>
          <w:sz w:val="24"/>
        </w:rPr>
        <w:t>et sur le(s) vêtement(s)/arme(s)/autre(s) objet(s) saisis</w:t>
      </w:r>
      <w:r w:rsidR="00DD2C1A">
        <w:rPr>
          <w:sz w:val="24"/>
        </w:rPr>
        <w:t> ;</w:t>
      </w:r>
    </w:p>
    <w:p w:rsidR="00897A9B" w:rsidRDefault="00897A9B" w:rsidP="00897A9B">
      <w:pPr>
        <w:pStyle w:val="Sansinterligne"/>
        <w:rPr>
          <w:sz w:val="24"/>
        </w:rPr>
      </w:pPr>
    </w:p>
    <w:p w:rsidR="0053116F" w:rsidRDefault="0053116F" w:rsidP="00CF4D84">
      <w:pPr>
        <w:pStyle w:val="Sansinterligne"/>
        <w:numPr>
          <w:ilvl w:val="0"/>
          <w:numId w:val="2"/>
        </w:numPr>
        <w:ind w:left="142" w:hanging="426"/>
        <w:rPr>
          <w:sz w:val="24"/>
        </w:rPr>
      </w:pPr>
      <w:r>
        <w:rPr>
          <w:sz w:val="24"/>
        </w:rPr>
        <w:t xml:space="preserve">Apposer un </w:t>
      </w:r>
      <w:r w:rsidR="00742BD3">
        <w:rPr>
          <w:sz w:val="24"/>
        </w:rPr>
        <w:t>code-barres</w:t>
      </w:r>
      <w:r>
        <w:rPr>
          <w:sz w:val="24"/>
        </w:rPr>
        <w:t xml:space="preserve"> FNAEG sur le(s) scellé(s) analysé(s) (et sur la présente ordonnance) ;</w:t>
      </w:r>
    </w:p>
    <w:p w:rsidR="008A6E6E" w:rsidRPr="0053116F" w:rsidRDefault="008A6E6E" w:rsidP="008A6E6E">
      <w:pPr>
        <w:pStyle w:val="Sansinterligne"/>
        <w:ind w:left="360"/>
        <w:rPr>
          <w:sz w:val="24"/>
        </w:rPr>
      </w:pPr>
    </w:p>
    <w:p w:rsidR="00BA607C" w:rsidRDefault="00BA607C" w:rsidP="00CF4D84">
      <w:pPr>
        <w:pStyle w:val="Sansinterligne"/>
        <w:numPr>
          <w:ilvl w:val="0"/>
          <w:numId w:val="2"/>
        </w:numPr>
        <w:ind w:left="142" w:hanging="426"/>
        <w:rPr>
          <w:sz w:val="24"/>
        </w:rPr>
      </w:pPr>
      <w:r>
        <w:rPr>
          <w:sz w:val="24"/>
        </w:rPr>
        <w:t xml:space="preserve">Procéder à l’établissement </w:t>
      </w:r>
      <w:r w:rsidR="0053116F">
        <w:rPr>
          <w:sz w:val="24"/>
        </w:rPr>
        <w:t xml:space="preserve">du ou </w:t>
      </w:r>
      <w:r w:rsidR="00F12C6E">
        <w:rPr>
          <w:sz w:val="24"/>
        </w:rPr>
        <w:t>des profil</w:t>
      </w:r>
      <w:r w:rsidR="0053116F">
        <w:rPr>
          <w:sz w:val="24"/>
        </w:rPr>
        <w:t>(</w:t>
      </w:r>
      <w:r w:rsidR="00F12C6E">
        <w:rPr>
          <w:sz w:val="24"/>
        </w:rPr>
        <w:t>s</w:t>
      </w:r>
      <w:r w:rsidR="0053116F">
        <w:rPr>
          <w:sz w:val="24"/>
        </w:rPr>
        <w:t>)</w:t>
      </w:r>
      <w:r w:rsidR="00F12C6E">
        <w:rPr>
          <w:sz w:val="24"/>
        </w:rPr>
        <w:t xml:space="preserve"> génétique</w:t>
      </w:r>
      <w:r w:rsidR="0053116F">
        <w:rPr>
          <w:sz w:val="24"/>
        </w:rPr>
        <w:t>(</w:t>
      </w:r>
      <w:r w:rsidR="00F12C6E">
        <w:rPr>
          <w:sz w:val="24"/>
        </w:rPr>
        <w:t>s</w:t>
      </w:r>
      <w:r w:rsidR="0053116F">
        <w:rPr>
          <w:sz w:val="24"/>
        </w:rPr>
        <w:t>)</w:t>
      </w:r>
      <w:r w:rsidR="00F12C6E">
        <w:rPr>
          <w:sz w:val="24"/>
        </w:rPr>
        <w:t xml:space="preserve"> découvert</w:t>
      </w:r>
      <w:r w:rsidR="0053116F">
        <w:rPr>
          <w:sz w:val="24"/>
        </w:rPr>
        <w:t>(</w:t>
      </w:r>
      <w:r w:rsidR="00F12C6E">
        <w:rPr>
          <w:sz w:val="24"/>
        </w:rPr>
        <w:t>s</w:t>
      </w:r>
      <w:r w:rsidR="0053116F">
        <w:rPr>
          <w:sz w:val="24"/>
        </w:rPr>
        <w:t>)</w:t>
      </w:r>
      <w:r w:rsidR="00F12C6E">
        <w:rPr>
          <w:sz w:val="24"/>
        </w:rPr>
        <w:t xml:space="preserve"> et transmettre au FNAEG le</w:t>
      </w:r>
      <w:r w:rsidR="0053116F">
        <w:rPr>
          <w:sz w:val="24"/>
        </w:rPr>
        <w:t>(</w:t>
      </w:r>
      <w:r w:rsidR="00F12C6E">
        <w:rPr>
          <w:sz w:val="24"/>
        </w:rPr>
        <w:t>s</w:t>
      </w:r>
      <w:r w:rsidR="0053116F">
        <w:rPr>
          <w:sz w:val="24"/>
        </w:rPr>
        <w:t>)</w:t>
      </w:r>
      <w:r w:rsidR="00F12C6E">
        <w:rPr>
          <w:sz w:val="24"/>
        </w:rPr>
        <w:t xml:space="preserve"> profil</w:t>
      </w:r>
      <w:r w:rsidR="0053116F">
        <w:rPr>
          <w:sz w:val="24"/>
        </w:rPr>
        <w:t>(</w:t>
      </w:r>
      <w:r w:rsidR="00F12C6E">
        <w:rPr>
          <w:sz w:val="24"/>
        </w:rPr>
        <w:t>s</w:t>
      </w:r>
      <w:r w:rsidR="0053116F">
        <w:rPr>
          <w:sz w:val="24"/>
        </w:rPr>
        <w:t>)</w:t>
      </w:r>
      <w:r w:rsidR="00F12C6E">
        <w:rPr>
          <w:sz w:val="24"/>
        </w:rPr>
        <w:t xml:space="preserve"> génétique</w:t>
      </w:r>
      <w:r w:rsidR="0053116F">
        <w:rPr>
          <w:sz w:val="24"/>
        </w:rPr>
        <w:t>(</w:t>
      </w:r>
      <w:r w:rsidR="00F12C6E">
        <w:rPr>
          <w:sz w:val="24"/>
        </w:rPr>
        <w:t>s</w:t>
      </w:r>
      <w:r w:rsidR="0053116F">
        <w:rPr>
          <w:sz w:val="24"/>
        </w:rPr>
        <w:t>)</w:t>
      </w:r>
      <w:r w:rsidR="00F12C6E">
        <w:rPr>
          <w:sz w:val="24"/>
        </w:rPr>
        <w:t xml:space="preserve"> découvert</w:t>
      </w:r>
      <w:r w:rsidR="0053116F">
        <w:rPr>
          <w:sz w:val="24"/>
        </w:rPr>
        <w:t>(</w:t>
      </w:r>
      <w:r w:rsidR="00F12C6E">
        <w:rPr>
          <w:sz w:val="24"/>
        </w:rPr>
        <w:t>s</w:t>
      </w:r>
      <w:r w:rsidR="0053116F">
        <w:rPr>
          <w:sz w:val="24"/>
        </w:rPr>
        <w:t>)</w:t>
      </w:r>
      <w:r w:rsidR="00F12C6E">
        <w:rPr>
          <w:sz w:val="24"/>
        </w:rPr>
        <w:t xml:space="preserve"> aux fins de rapprochement </w:t>
      </w:r>
      <w:r w:rsidR="00217D6C">
        <w:rPr>
          <w:sz w:val="24"/>
        </w:rPr>
        <w:t xml:space="preserve">(accompagnés d’une copie de la présente ordonnance) </w:t>
      </w:r>
      <w:r w:rsidR="00F12C6E">
        <w:rPr>
          <w:sz w:val="24"/>
        </w:rPr>
        <w:t>;</w:t>
      </w:r>
    </w:p>
    <w:p w:rsidR="008A6E6E" w:rsidRDefault="008A6E6E" w:rsidP="00CF4D84">
      <w:pPr>
        <w:pStyle w:val="Sansinterligne"/>
        <w:rPr>
          <w:sz w:val="24"/>
        </w:rPr>
      </w:pPr>
    </w:p>
    <w:p w:rsidR="00C4605A" w:rsidRPr="006247BC" w:rsidRDefault="006247BC" w:rsidP="00CF4D84">
      <w:pPr>
        <w:pStyle w:val="Sansinterligne"/>
        <w:numPr>
          <w:ilvl w:val="0"/>
          <w:numId w:val="2"/>
        </w:numPr>
        <w:ind w:left="142" w:hanging="426"/>
        <w:rPr>
          <w:sz w:val="24"/>
        </w:rPr>
      </w:pPr>
      <w:r>
        <w:rPr>
          <w:sz w:val="24"/>
        </w:rPr>
        <w:t>Reconstituer le</w:t>
      </w:r>
      <w:r w:rsidR="0053116F">
        <w:rPr>
          <w:sz w:val="24"/>
        </w:rPr>
        <w:t>(</w:t>
      </w:r>
      <w:r>
        <w:rPr>
          <w:sz w:val="24"/>
        </w:rPr>
        <w:t>s</w:t>
      </w:r>
      <w:r w:rsidR="0053116F">
        <w:rPr>
          <w:sz w:val="24"/>
        </w:rPr>
        <w:t>)</w:t>
      </w:r>
      <w:r>
        <w:rPr>
          <w:sz w:val="24"/>
        </w:rPr>
        <w:t xml:space="preserve"> scellé</w:t>
      </w:r>
      <w:r w:rsidR="0053116F">
        <w:rPr>
          <w:sz w:val="24"/>
        </w:rPr>
        <w:t>(</w:t>
      </w:r>
      <w:r>
        <w:rPr>
          <w:sz w:val="24"/>
        </w:rPr>
        <w:t>s</w:t>
      </w:r>
      <w:r w:rsidR="0053116F">
        <w:rPr>
          <w:sz w:val="24"/>
        </w:rPr>
        <w:t>)</w:t>
      </w:r>
      <w:r>
        <w:rPr>
          <w:sz w:val="24"/>
        </w:rPr>
        <w:t xml:space="preserve"> à l’issue de vos opérations.</w:t>
      </w:r>
    </w:p>
    <w:p w:rsidR="007A337E" w:rsidRPr="007A337E" w:rsidRDefault="007A337E" w:rsidP="007A337E">
      <w:pPr>
        <w:pStyle w:val="Sansinterligne"/>
        <w:rPr>
          <w:sz w:val="24"/>
        </w:rPr>
      </w:pPr>
    </w:p>
    <w:p w:rsidR="00DD2C1A" w:rsidRDefault="00DD2C1A" w:rsidP="00C4605A">
      <w:pPr>
        <w:pStyle w:val="Sansinterligne"/>
        <w:rPr>
          <w:sz w:val="24"/>
        </w:rPr>
      </w:pPr>
    </w:p>
    <w:p w:rsidR="00AF54E7" w:rsidRDefault="006247BC" w:rsidP="00C4605A">
      <w:pPr>
        <w:pStyle w:val="Sansinterligne"/>
        <w:rPr>
          <w:sz w:val="24"/>
        </w:rPr>
      </w:pPr>
      <w:r>
        <w:rPr>
          <w:sz w:val="24"/>
        </w:rPr>
        <w:t>De façon</w:t>
      </w:r>
      <w:r w:rsidR="00C4605A">
        <w:rPr>
          <w:sz w:val="24"/>
        </w:rPr>
        <w:t xml:space="preserve"> générale, faire toutes observations utiles à la manifestation de la vérité et consigner vos observations dans un rapport.</w:t>
      </w:r>
    </w:p>
    <w:p w:rsidR="00436978" w:rsidRDefault="00436978" w:rsidP="00C4605A">
      <w:pPr>
        <w:pStyle w:val="Sansinterligne"/>
        <w:rPr>
          <w:sz w:val="24"/>
        </w:rPr>
      </w:pPr>
    </w:p>
    <w:p w:rsidR="00436978" w:rsidRPr="00436978" w:rsidRDefault="00436978" w:rsidP="00436978">
      <w:pPr>
        <w:pStyle w:val="Sansinterligne"/>
        <w:rPr>
          <w:sz w:val="24"/>
        </w:rPr>
      </w:pPr>
      <w:r w:rsidRPr="00436978">
        <w:rPr>
          <w:sz w:val="24"/>
        </w:rP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436978" w:rsidRPr="00436978" w:rsidRDefault="00436978" w:rsidP="00436978">
      <w:pPr>
        <w:pStyle w:val="Sansinterligne"/>
        <w:rPr>
          <w:sz w:val="24"/>
        </w:rPr>
      </w:pPr>
    </w:p>
    <w:p w:rsidR="00436978" w:rsidRPr="00436978" w:rsidRDefault="00436978" w:rsidP="00436978">
      <w:pPr>
        <w:pStyle w:val="Sansinterligne"/>
        <w:rPr>
          <w:sz w:val="24"/>
        </w:rPr>
      </w:pPr>
      <w:r w:rsidRPr="00436978">
        <w:rPr>
          <w:sz w:val="24"/>
        </w:rP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rsidR="00436978" w:rsidRPr="00436978" w:rsidRDefault="00436978" w:rsidP="00436978">
      <w:pPr>
        <w:pStyle w:val="Sansinterligne"/>
        <w:rPr>
          <w:sz w:val="24"/>
        </w:rPr>
      </w:pPr>
    </w:p>
    <w:p w:rsidR="00436978" w:rsidRPr="00436978" w:rsidRDefault="00436978" w:rsidP="00436978">
      <w:pPr>
        <w:pStyle w:val="Sansinterligne"/>
        <w:rPr>
          <w:i/>
          <w:sz w:val="24"/>
        </w:rPr>
      </w:pPr>
      <w:r w:rsidRPr="00436978">
        <w:rPr>
          <w:i/>
          <w:sz w:val="24"/>
        </w:rPr>
        <w:t>Il sera en outre fait application des dispositions de l’article 166 dernier alinéa du code de procédure pénale, l’expert devant ainsi, directement et par tout moyen, communiquer les conclusions de son rapport à l’OPJ en charge de la commission rogatoire…</w:t>
      </w:r>
    </w:p>
    <w:p w:rsidR="00436978" w:rsidRPr="00436978" w:rsidRDefault="00436978" w:rsidP="00436978">
      <w:pPr>
        <w:pStyle w:val="Sansinterligne"/>
        <w:rPr>
          <w:i/>
          <w:sz w:val="24"/>
        </w:rPr>
      </w:pPr>
    </w:p>
    <w:p w:rsidR="00436978" w:rsidRPr="00436978" w:rsidRDefault="00436978" w:rsidP="00436978">
      <w:pPr>
        <w:pStyle w:val="Sansinterligne"/>
        <w:rPr>
          <w:sz w:val="24"/>
        </w:rPr>
      </w:pPr>
      <w:r w:rsidRPr="00436978">
        <w:rPr>
          <w:sz w:val="24"/>
        </w:rPr>
        <w:t>Art R107 du code de procédure pénale : lorsque le montant prévu des honoraires dépasse les 460 euros, l’expert désigné doit, avant de commencer ses travaux, en informer la juridiction qui l’a commis.</w:t>
      </w:r>
    </w:p>
    <w:p w:rsidR="00436978" w:rsidRPr="009B3A9F" w:rsidRDefault="00436978" w:rsidP="00C4605A">
      <w:pPr>
        <w:pStyle w:val="Sansinterligne"/>
        <w:rPr>
          <w:sz w:val="24"/>
        </w:rPr>
      </w:pPr>
    </w:p>
    <w:sectPr w:rsidR="00436978" w:rsidRPr="009B3A9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9E" w:rsidRDefault="001E3C9E" w:rsidP="00861F12">
      <w:r>
        <w:separator/>
      </w:r>
    </w:p>
  </w:endnote>
  <w:endnote w:type="continuationSeparator" w:id="0">
    <w:p w:rsidR="001E3C9E" w:rsidRDefault="001E3C9E" w:rsidP="008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53214"/>
      <w:docPartObj>
        <w:docPartGallery w:val="Page Numbers (Bottom of Page)"/>
        <w:docPartUnique/>
      </w:docPartObj>
    </w:sdtPr>
    <w:sdtEndPr/>
    <w:sdtContent>
      <w:p w:rsidR="00861F12" w:rsidRDefault="00861F12">
        <w:pPr>
          <w:pStyle w:val="Pieddepage"/>
          <w:jc w:val="right"/>
        </w:pPr>
        <w:r>
          <w:fldChar w:fldCharType="begin"/>
        </w:r>
        <w:r>
          <w:instrText>PAGE   \* MERGEFORMAT</w:instrText>
        </w:r>
        <w:r>
          <w:fldChar w:fldCharType="separate"/>
        </w:r>
        <w:r w:rsidR="00D13487">
          <w:rPr>
            <w:noProof/>
          </w:rPr>
          <w:t>1</w:t>
        </w:r>
        <w:r>
          <w:fldChar w:fldCharType="end"/>
        </w:r>
      </w:p>
    </w:sdtContent>
  </w:sdt>
  <w:p w:rsidR="00861F12" w:rsidRDefault="00861F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9E" w:rsidRDefault="001E3C9E" w:rsidP="00861F12">
      <w:r>
        <w:separator/>
      </w:r>
    </w:p>
  </w:footnote>
  <w:footnote w:type="continuationSeparator" w:id="0">
    <w:p w:rsidR="001E3C9E" w:rsidRDefault="001E3C9E" w:rsidP="00861F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DA5"/>
    <w:multiLevelType w:val="hybridMultilevel"/>
    <w:tmpl w:val="2FD215D0"/>
    <w:lvl w:ilvl="0" w:tplc="32506C4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E54F54"/>
    <w:multiLevelType w:val="hybridMultilevel"/>
    <w:tmpl w:val="B228291C"/>
    <w:lvl w:ilvl="0" w:tplc="75081E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B14C79"/>
    <w:multiLevelType w:val="hybridMultilevel"/>
    <w:tmpl w:val="860296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12"/>
    <w:rsid w:val="000C101A"/>
    <w:rsid w:val="000F7001"/>
    <w:rsid w:val="00130EEB"/>
    <w:rsid w:val="001E3C9E"/>
    <w:rsid w:val="00217D6C"/>
    <w:rsid w:val="002844C8"/>
    <w:rsid w:val="002C61EE"/>
    <w:rsid w:val="002D6205"/>
    <w:rsid w:val="00391205"/>
    <w:rsid w:val="003D61ED"/>
    <w:rsid w:val="00436978"/>
    <w:rsid w:val="00445CCD"/>
    <w:rsid w:val="004828AB"/>
    <w:rsid w:val="0053116F"/>
    <w:rsid w:val="005B196C"/>
    <w:rsid w:val="006247BC"/>
    <w:rsid w:val="00727353"/>
    <w:rsid w:val="00742BD3"/>
    <w:rsid w:val="00764D3D"/>
    <w:rsid w:val="007A337E"/>
    <w:rsid w:val="00824CAB"/>
    <w:rsid w:val="00837425"/>
    <w:rsid w:val="00861F12"/>
    <w:rsid w:val="00897A9B"/>
    <w:rsid w:val="008A6E6E"/>
    <w:rsid w:val="008C04F2"/>
    <w:rsid w:val="00961511"/>
    <w:rsid w:val="00975109"/>
    <w:rsid w:val="009A6C89"/>
    <w:rsid w:val="009B3A9F"/>
    <w:rsid w:val="00A20939"/>
    <w:rsid w:val="00AD1E88"/>
    <w:rsid w:val="00AF1EB7"/>
    <w:rsid w:val="00AF54E7"/>
    <w:rsid w:val="00B4610C"/>
    <w:rsid w:val="00BA607C"/>
    <w:rsid w:val="00C4605A"/>
    <w:rsid w:val="00CE13A9"/>
    <w:rsid w:val="00CF4D84"/>
    <w:rsid w:val="00D13487"/>
    <w:rsid w:val="00D31F24"/>
    <w:rsid w:val="00D639F1"/>
    <w:rsid w:val="00DC2355"/>
    <w:rsid w:val="00DD2C1A"/>
    <w:rsid w:val="00E1169F"/>
    <w:rsid w:val="00F12C6E"/>
    <w:rsid w:val="00F60C93"/>
    <w:rsid w:val="00F63E01"/>
    <w:rsid w:val="00F82E97"/>
    <w:rsid w:val="00FC6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15D9"/>
  <w15:chartTrackingRefBased/>
  <w15:docId w15:val="{4C9ECFC7-EF8C-48FB-82FC-8EAA13DF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0C"/>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61F12"/>
    <w:pPr>
      <w:spacing w:after="0" w:line="240" w:lineRule="auto"/>
      <w:jc w:val="both"/>
    </w:pPr>
    <w:rPr>
      <w:rFonts w:ascii="Times New Roman" w:hAnsi="Times New Roman"/>
    </w:rPr>
  </w:style>
  <w:style w:type="paragraph" w:styleId="En-tte">
    <w:name w:val="header"/>
    <w:basedOn w:val="Normal"/>
    <w:link w:val="En-tteCar"/>
    <w:uiPriority w:val="99"/>
    <w:unhideWhenUsed/>
    <w:rsid w:val="00861F12"/>
    <w:pPr>
      <w:tabs>
        <w:tab w:val="center" w:pos="4536"/>
        <w:tab w:val="right" w:pos="9072"/>
      </w:tabs>
    </w:pPr>
    <w:rPr>
      <w:rFonts w:asciiTheme="minorHAnsi" w:eastAsiaTheme="minorHAnsi" w:hAnsiTheme="minorHAnsi" w:cstheme="minorBidi"/>
      <w:lang w:val="fr-FR"/>
    </w:rPr>
  </w:style>
  <w:style w:type="character" w:customStyle="1" w:styleId="En-tteCar">
    <w:name w:val="En-tête Car"/>
    <w:basedOn w:val="Policepardfaut"/>
    <w:link w:val="En-tte"/>
    <w:uiPriority w:val="99"/>
    <w:rsid w:val="00861F12"/>
  </w:style>
  <w:style w:type="paragraph" w:styleId="Pieddepage">
    <w:name w:val="footer"/>
    <w:basedOn w:val="Normal"/>
    <w:link w:val="PieddepageCar"/>
    <w:uiPriority w:val="99"/>
    <w:unhideWhenUsed/>
    <w:rsid w:val="00861F12"/>
    <w:pPr>
      <w:tabs>
        <w:tab w:val="center" w:pos="4536"/>
        <w:tab w:val="right" w:pos="9072"/>
      </w:tabs>
    </w:pPr>
    <w:rPr>
      <w:rFonts w:asciiTheme="minorHAnsi" w:eastAsiaTheme="minorHAnsi" w:hAnsiTheme="minorHAnsi" w:cstheme="minorBidi"/>
      <w:lang w:val="fr-FR"/>
    </w:rPr>
  </w:style>
  <w:style w:type="character" w:customStyle="1" w:styleId="PieddepageCar">
    <w:name w:val="Pied de page Car"/>
    <w:basedOn w:val="Policepardfaut"/>
    <w:link w:val="Pieddepage"/>
    <w:uiPriority w:val="99"/>
    <w:rsid w:val="00861F12"/>
  </w:style>
  <w:style w:type="table" w:styleId="Grilledutableau">
    <w:name w:val="Table Grid"/>
    <w:basedOn w:val="TableauNormal"/>
    <w:uiPriority w:val="39"/>
    <w:rsid w:val="00861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605A"/>
    <w:pPr>
      <w:spacing w:after="160" w:line="259" w:lineRule="auto"/>
      <w:ind w:left="720"/>
      <w:contextualSpacing/>
    </w:pPr>
    <w:rPr>
      <w:rFonts w:asciiTheme="minorHAnsi" w:eastAsiaTheme="minorHAnsi" w:hAnsiTheme="minorHAnsi" w:cstheme="minorBidi"/>
      <w:lang w:val="fr-FR"/>
    </w:rPr>
  </w:style>
  <w:style w:type="character" w:styleId="Lienhypertexte">
    <w:name w:val="Hyperlink"/>
    <w:basedOn w:val="Policepardfaut"/>
    <w:uiPriority w:val="99"/>
    <w:unhideWhenUsed/>
    <w:rsid w:val="00B461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3182</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3</cp:revision>
  <dcterms:created xsi:type="dcterms:W3CDTF">2024-01-03T16:46:00Z</dcterms:created>
  <dcterms:modified xsi:type="dcterms:W3CDTF">2024-03-26T15:43:00Z</dcterms:modified>
</cp:coreProperties>
</file>